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설비 데이터 수집 정부과제 작성 예시</w:t>
      </w:r>
    </w:p>
    <w:p>
      <w:r>
        <w:rPr>
          <w:rFonts w:ascii="Noto Sans CJK KR" w:hAnsi="Noto Sans CJK KR" w:eastAsia="Noto Sans CJK KR" w:cs="Noto Sans CJK KR"/>
        </w:rPr>
        <w:t>파이언스  |  2026년 10월 31일</w:t>
      </w:r>
    </w:p>
    <w:p>
      <w:r>
        <w:rPr>
          <w:rFonts w:ascii="Noto Sans CJK KR" w:hAnsi="Noto Sans CJK KR" w:eastAsia="Noto Sans CJK KR" w:cs="Noto Sans CJK KR"/>
        </w:rPr>
        <w:t>설비 4대의 상태·생산량 후보를 수집해 현장 태블릿과 사무실 TV로 공유하는 가상 계획입니다. 기존 설비 연계와 센서 추가 중 현장에 맞는 안을 선택하고 공식 신청서에 맞춰 수정하세요.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510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510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샘플의 공통 범위</w:t>
      </w:r>
    </w:p>
    <w:p>
      <w:r>
        <w:rPr>
          <w:rFonts w:ascii="Noto Sans CJK KR" w:hAnsi="Noto Sans CJK KR" w:eastAsia="Noto Sans CJK KR" w:cs="Noto Sans CJK KR"/>
        </w:rPr>
        <w:t>수집·이력 저장, 작업·품목·LOT 연결, MES 1개 연계, TV 1세트, 태블릿 1대, AI 근거 조회·조치안 지원. 설비 자동제어와 고장 예지 성능 보장은 제외합니다.</w:t>
      </w:r>
    </w:p>
    <w:p>
      <w:r>
        <w:rPr>
          <w:rFonts w:ascii="Noto Sans CJK KR" w:hAnsi="Noto Sans CJK KR" w:eastAsia="Noto Sans CJK KR" w:cs="Noto Sans CJK KR"/>
        </w:rPr>
        <w:t>두 안은 각각 설비 4대의 대안입니다. 혼합 적용은 대상 설비 수를 나누고 공통 개발비를 중복 산출하지 않습니다. 고객명·실측 성과·실제 견적이 없는 설명용 예시입니다.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기존 설비 연계 작성 예시</w:t>
      </w:r>
    </w:p>
    <w:p>
      <w:r>
        <w:rPr>
          <w:rFonts w:ascii="Noto Sans CJK KR" w:hAnsi="Noto Sans CJK KR" w:eastAsia="Noto Sans CJK KR" w:cs="Noto Sans CJK KR"/>
        </w:rPr>
        <w:t>현황: 설비 화면이나 수기 기록을 사무실에서 재입력해 현재 작업과 정지 상황을 늦게 확인한다. 목표: 기록을 자동 수집하고 작업·LOT와 연결해 현황과 미확인 항목을 공유한다.</w:t>
      </w:r>
    </w:p>
    <w:p>
      <w:r>
        <w:rPr>
          <w:rFonts w:ascii="Noto Sans CJK KR" w:hAnsi="Noto Sans CJK KR" w:eastAsia="Noto Sans CJK KR" w:cs="Noto Sans CJK KR"/>
        </w:rPr>
        <w:t>구축: 제조사·제어 담당자와 읽기 권한, 프로토콜, 태그·단위·시각·상태를 합의한다. 원시 기록을 보관하고 작업 경계·카운터 초기화·단절을 검증한다.</w:t>
      </w:r>
    </w:p>
    <w:p>
      <w:r>
        <w:rPr>
          <w:rFonts w:ascii="Noto Sans CJK KR" w:hAnsi="Noto Sans CJK KR" w:eastAsia="Noto Sans CJK KR" w:cs="Noto Sans CJK KR"/>
        </w:rPr>
        <w:t>AI는 작업·설비·LOT 관계를 따라 원인 후보와 근거·확인 질문을 제시한다. 담당자가 태블릿에서 확인하고 MES 반영 결과와 최종 갱신시각을 TV로 공유한다.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사업비 산출 예시</w:t>
      </w:r>
    </w:p>
    <w:p>
      <w:r>
        <w:rPr>
          <w:rFonts w:ascii="Noto Sans CJK KR" w:hAnsi="Noto Sans CJK KR" w:eastAsia="Noto Sans CJK KR" w:cs="Noto Sans CJK KR"/>
        </w:rPr>
        <w:t>단위 만원. 모든 단가·수량·인정 여부는 가정입니다. 인일은 1명×1일이며 공식 소프트웨어 산정 방식·공고 비목·상세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 조사·접근 확인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태그·프로토콜 매핑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산업용 수집 게이트웨이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1대 × 200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연계 라이선스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100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통신 구성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200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수집·이력·MES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현황판·예외 화면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TV·표시 장치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1세트 × 100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확인 지원 시범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 시험·검수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4,600만원. 전액 인정·50% 지원·한도 충분 가정: 지원금 2,300만원, 기업 구축 준비액 2,760만원(자부담+부가세 10%).</w:t>
      </w:r>
    </w:p>
    <w:p>
      <w:r>
        <w:rPr>
          <w:rFonts w:ascii="Noto Sans CJK KR" w:hAnsi="Noto Sans CJK KR" w:eastAsia="Noto Sans CJK KR" w:cs="Noto Sans CJK KR"/>
        </w:rPr>
        <w:t>종료 후 운영비 월 50×12개월×1.1=660만원을 별도 가정하면 기업 준비액은 3,420만원입니다. 지급 시점·환급·현물·지방비·비목별 제한은 별도 확인합니다.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센서 추가 작성 예시</w:t>
      </w:r>
    </w:p>
    <w:p>
      <w:r>
        <w:rPr>
          <w:rFonts w:ascii="Noto Sans CJK KR" w:hAnsi="Noto Sans CJK KR" w:eastAsia="Noto Sans CJK KR" w:cs="Noto Sans CJK KR"/>
        </w:rPr>
        <w:t>현황: 설비 화면이나 수기 기록을 사무실에서 재입력해 현재 작업과 정지 상황을 늦게 확인한다. 목표: 기록을 자동 수집하고 작업·LOT와 연결해 현황과 미확인 항목을 공유한다.</w:t>
      </w:r>
    </w:p>
    <w:p>
      <w:r>
        <w:rPr>
          <w:rFonts w:ascii="Noto Sans CJK KR" w:hAnsi="Noto Sans CJK KR" w:eastAsia="Noto Sans CJK KR" w:cs="Noto Sans CJK KR"/>
        </w:rPr>
        <w:t>구축: 설비 4대에 전류 4점·통과 계수 4점 설치를 가정한다. 설치 전문가와 위치·정격·배선·작업 일정을 정하고 무부하·중복 감지·환경 변화에 따른 신호를 현장 대조한다.</w:t>
      </w:r>
    </w:p>
    <w:p>
      <w:r>
        <w:rPr>
          <w:rFonts w:ascii="Noto Sans CJK KR" w:hAnsi="Noto Sans CJK KR" w:eastAsia="Noto Sans CJK KR" w:cs="Noto Sans CJK KR"/>
        </w:rPr>
        <w:t>AI는 작업·설비·LOT 관계를 따라 원인 후보와 근거·확인 질문을 제시한다. 담당자가 태블릿에서 확인하고 MES 반영 결과와 최종 갱신시각을 TV로 공유한다.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사업비 산출 예시</w:t>
      </w:r>
    </w:p>
    <w:p>
      <w:r>
        <w:rPr>
          <w:rFonts w:ascii="Noto Sans CJK KR" w:hAnsi="Noto Sans CJK KR" w:eastAsia="Noto Sans CJK KR" w:cs="Noto Sans CJK KR"/>
        </w:rPr>
        <w:t>단위 만원. 모든 단가·수량·인정 여부는 가정입니다. 인일은 1명×1일이며 공식 소프트웨어 산정 방식·공고 비목·상세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설비·설치 위치 조사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전류 센서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4개 × 30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광전 센서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4개 × 25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입출력 수집 게이트웨이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90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취부·배선·설치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50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신호 보정·현장 대조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통신 구성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1식 × 200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수집·이력·MES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현황판·예외 화면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TV·표시 장치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1세트 × 100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확인 지원 시범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560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 시험·검수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5,100만원. 전액 인정·50% 지원·한도 충분 가정: 지원금 2,550만원, 기업 구축 준비액 3,060만원(자부담+부가세 10%).</w:t>
      </w:r>
    </w:p>
    <w:p>
      <w:r>
        <w:rPr>
          <w:rFonts w:ascii="Noto Sans CJK KR" w:hAnsi="Noto Sans CJK KR" w:eastAsia="Noto Sans CJK KR" w:cs="Noto Sans CJK KR"/>
        </w:rPr>
        <w:t>종료 후 운영비 월 50×12개월×1.1=660만원을 별도 가정하면 기업 준비액은 3,720만원입니다. 지급 시점·환급·현물·지방비·비목별 제한은 별도 확인합니다.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공장 작성 양식과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690"/>
      </w:tblGrid>
      <w:tr>
        <w:trPr>
          <w:cantSplit/>
        </w:trPr>
        <w:tc>
          <w:tcPr>
            <w:tcW w:type="dxa" w:w="283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작성할 항목</w:t>
            </w:r>
          </w:p>
        </w:tc>
        <w:tc>
          <w:tcPr>
            <w:tcW w:type="dxa" w:w="6690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공장의 내용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공고번호와 신청조건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[사업유형·기간·수준·과거 수혜·공식 비목]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설비 목록과 선택 방식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[모델·수량·A 기존 연계 또는 B 센서·제외 범위]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수집 신호와 현장 확인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[태그 또는 센서·단위·주기·시각·작업·LOT]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범위와 역할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[도입기업·파이언스·제조사·설치 전문가 역할]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일정과 검수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[조사→신호 시험→업무 연결→검수→교대 교육]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현황과 목표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[현재 값·목표·산식·표본·측정기간]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사업비와 운영 계획</w:t>
            </w:r>
          </w:p>
        </w:tc>
        <w:tc>
          <w:tcPr>
            <w:tcW w:type="dxa" w:w="669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[수량·단가·인정 여부·지원조건·유지 비용]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검수와 측정 기준 예시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710"/>
      </w:tblGrid>
      <w:tr>
        <w:trPr>
          <w:cantSplit/>
        </w:trPr>
        <w:tc>
          <w:tcPr>
            <w:tcW w:type="dxa" w:w="1814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7710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확인할 내용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지연과 상태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발생→수신→업무 반영시각을 구분. 가상 목표 30초 반영·60초 무수신 미확인 표시는 현장 조건에 맞춰 합의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수량 정확성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시험 5회+생산 95회=카운터 100회 예시. 검사로 양품 90·불량 5 확인. 카운터를 양품으로 직접 확정하지 않기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단절과 복구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보관된 자료만 재전송·중복 0건 시험. 복구 불가 구간은 미확인 유지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효과 측정</w:t>
            </w:r>
          </w:p>
        </w:tc>
        <w:tc>
          <w:tcPr>
            <w:tcW w:type="dxa" w:w="771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같은 작업 범위의 전사 시간·확인 전화·미연결 건수·반영 지연 전후 비교. 인건비 지출 절감은 별도 평가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□ 설비 접근·설치 조건과 신호 의미를 확인했다.</w:t>
      </w:r>
    </w:p>
    <w:p>
      <w:r>
        <w:rPr>
          <w:rFonts w:ascii="Noto Sans CJK KR" w:hAnsi="Noto Sans CJK KR" w:eastAsia="Noto Sans CJK KR" w:cs="Noto Sans CJK KR"/>
        </w:rPr>
        <w:t>□ 작업·LOT·모드·초기화·오검출 시험을 합의했다.</w:t>
      </w:r>
    </w:p>
    <w:p>
      <w:r>
        <w:rPr>
          <w:rFonts w:ascii="Noto Sans CJK KR" w:hAnsi="Noto Sans CJK KR" w:eastAsia="Noto Sans CJK KR" w:cs="Noto Sans CJK KR"/>
        </w:rPr>
        <w:t>□ AI의 근거·담당 승인·실제 전산 결과가 남는다.</w:t>
      </w:r>
    </w:p>
    <w:p>
      <w:r>
        <w:rPr>
          <w:rFonts w:ascii="Noto Sans CJK KR" w:hAnsi="Noto Sans CJK KR" w:eastAsia="Noto Sans CJK KR" w:cs="Noto Sans CJK KR"/>
        </w:rPr>
        <w:t>□ 공통 개발비 중복, 비목·지원이력·세금·운영비를 확인했다.</w:t>
      </w:r>
    </w:p>
    <w:p>
      <w:r>
        <w:rPr>
          <w:rFonts w:ascii="Noto Sans CJK KR" w:hAnsi="Noto Sans CJK KR" w:eastAsia="Noto Sans CJK KR" w:cs="Noto Sans CJK KR"/>
        </w:rPr>
        <w:t>공식 지원조건: 중소벤처기업부 2027 스마트 제조혁신 통합공고(제2026–620호). 실제 대상·비용 인정·서식은 선택한 개별공고 확인. 설비 수집만으로 목표 수준 달성을 판단하지 않습니다.</w:t>
      </w:r>
    </w:p>
    <w:p>
      <w:r>
        <w:rPr>
          <w:rFonts w:ascii="Noto Sans CJK KR" w:hAnsi="Noto Sans CJK KR" w:eastAsia="Noto Sans CJK KR" w:cs="Noto Sans CJK KR"/>
        </w:rPr>
        <w:t>https://pience.net/insights/machine-data-dashboard-project-example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설비 데이터 수집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